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AC" w:rsidRDefault="002645E5">
      <w:pPr>
        <w:pStyle w:val="Body"/>
        <w:spacing w:after="811"/>
        <w:jc w:val="right"/>
      </w:pPr>
      <w:r>
        <w:rPr>
          <w:color w:val="181717"/>
          <w:sz w:val="20"/>
          <w:szCs w:val="20"/>
          <w:u w:color="181717"/>
        </w:rPr>
        <w:t>1.6.2017</w:t>
      </w:r>
    </w:p>
    <w:p w:rsidR="00B32AAC" w:rsidRDefault="002645E5">
      <w:pPr>
        <w:pStyle w:val="Heading"/>
      </w:pPr>
      <w:r>
        <w:t xml:space="preserve">Elisa </w:t>
      </w:r>
      <w:proofErr w:type="spellStart"/>
      <w:r>
        <w:t>Landline</w:t>
      </w:r>
      <w:proofErr w:type="spellEnd"/>
      <w:r>
        <w:t xml:space="preserve"> (Elisa Lankapuhelin)</w:t>
      </w:r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for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customers</w:t>
      </w:r>
      <w:proofErr w:type="spellEnd"/>
    </w:p>
    <w:p w:rsidR="00B32AAC" w:rsidRDefault="002645E5">
      <w:pPr>
        <w:pStyle w:val="Body"/>
        <w:spacing w:after="1025"/>
        <w:ind w:left="35"/>
      </w:pP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r>
        <w:rPr>
          <w:color w:val="181717"/>
          <w:sz w:val="24"/>
          <w:szCs w:val="24"/>
          <w:u w:color="181717"/>
        </w:rPr>
        <w:t xml:space="preserve">Elisa </w:t>
      </w:r>
      <w:proofErr w:type="spellStart"/>
      <w:r>
        <w:rPr>
          <w:color w:val="181717"/>
          <w:sz w:val="24"/>
          <w:szCs w:val="24"/>
          <w:u w:color="181717"/>
        </w:rPr>
        <w:t>Landline</w:t>
      </w:r>
      <w:proofErr w:type="spellEnd"/>
      <w:r>
        <w:rPr>
          <w:color w:val="181717"/>
          <w:sz w:val="24"/>
          <w:szCs w:val="24"/>
          <w:u w:color="181717"/>
        </w:rPr>
        <w:t xml:space="preserve"> (Elisa Lankapuhelin)</w:t>
      </w:r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subscriptions</w:t>
      </w:r>
      <w:proofErr w:type="spellEnd"/>
      <w:r>
        <w:rPr>
          <w:color w:val="181717"/>
          <w:sz w:val="24"/>
          <w:szCs w:val="24"/>
          <w:u w:color="181717"/>
        </w:rPr>
        <w:t xml:space="preserve"> to new </w:t>
      </w:r>
      <w:proofErr w:type="spellStart"/>
      <w:r>
        <w:rPr>
          <w:color w:val="181717"/>
          <w:sz w:val="24"/>
          <w:szCs w:val="24"/>
          <w:u w:color="181717"/>
        </w:rPr>
        <w:t>customers</w:t>
      </w:r>
      <w:proofErr w:type="spellEnd"/>
      <w:r>
        <w:rPr>
          <w:color w:val="181717"/>
          <w:sz w:val="24"/>
          <w:szCs w:val="24"/>
          <w:u w:color="181717"/>
        </w:rPr>
        <w:t xml:space="preserve">, and the </w:t>
      </w:r>
      <w:proofErr w:type="spellStart"/>
      <w:r>
        <w:rPr>
          <w:color w:val="181717"/>
          <w:sz w:val="24"/>
          <w:szCs w:val="24"/>
          <w:u w:color="181717"/>
        </w:rPr>
        <w:t>subscription</w:t>
      </w:r>
      <w:proofErr w:type="spellEnd"/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can’t</w:t>
      </w:r>
      <w:proofErr w:type="spellEnd"/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be</w:t>
      </w:r>
      <w:proofErr w:type="spellEnd"/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changed</w:t>
      </w:r>
      <w:proofErr w:type="spellEnd"/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or</w:t>
      </w:r>
      <w:proofErr w:type="spellEnd"/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transferred</w:t>
      </w:r>
      <w:proofErr w:type="spellEnd"/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when</w:t>
      </w:r>
      <w:proofErr w:type="spellEnd"/>
      <w:r>
        <w:rPr>
          <w:color w:val="181717"/>
          <w:sz w:val="24"/>
          <w:szCs w:val="24"/>
          <w:u w:color="181717"/>
        </w:rPr>
        <w:t xml:space="preserve"> </w:t>
      </w:r>
      <w:proofErr w:type="spellStart"/>
      <w:r>
        <w:rPr>
          <w:color w:val="181717"/>
          <w:sz w:val="24"/>
          <w:szCs w:val="24"/>
          <w:u w:color="181717"/>
        </w:rPr>
        <w:t>moving</w:t>
      </w:r>
      <w:proofErr w:type="spellEnd"/>
      <w:r>
        <w:rPr>
          <w:color w:val="181717"/>
          <w:sz w:val="24"/>
          <w:szCs w:val="24"/>
          <w:u w:color="181717"/>
        </w:rPr>
        <w:t>.</w:t>
      </w:r>
    </w:p>
    <w:p w:rsidR="00B32AAC" w:rsidRDefault="002645E5">
      <w:pPr>
        <w:pStyle w:val="Body"/>
        <w:tabs>
          <w:tab w:val="right" w:pos="9613"/>
        </w:tabs>
        <w:spacing w:after="0"/>
      </w:pPr>
      <w:r>
        <w:rPr>
          <w:color w:val="343D79"/>
          <w:sz w:val="21"/>
          <w:szCs w:val="21"/>
          <w:u w:color="343D79"/>
        </w:rPr>
        <w:t>Elisa Lankapuhelin</w:t>
      </w:r>
      <w:bookmarkStart w:id="0" w:name="_GoBack"/>
      <w:bookmarkEnd w:id="0"/>
      <w:r>
        <w:rPr>
          <w:color w:val="343D79"/>
          <w:sz w:val="21"/>
          <w:szCs w:val="21"/>
          <w:u w:color="343D79"/>
        </w:rPr>
        <w:t xml:space="preserve"> </w:t>
      </w:r>
      <w:proofErr w:type="spellStart"/>
      <w:r>
        <w:rPr>
          <w:color w:val="343D79"/>
          <w:sz w:val="21"/>
          <w:szCs w:val="21"/>
          <w:u w:color="343D79"/>
        </w:rPr>
        <w:t>subscription</w:t>
      </w:r>
      <w:proofErr w:type="spellEnd"/>
      <w:r>
        <w:rPr>
          <w:color w:val="343D79"/>
          <w:sz w:val="21"/>
          <w:szCs w:val="21"/>
          <w:u w:color="343D79"/>
        </w:rPr>
        <w:tab/>
      </w:r>
      <w:r>
        <w:rPr>
          <w:color w:val="181717"/>
          <w:sz w:val="17"/>
          <w:szCs w:val="17"/>
          <w:u w:color="181717"/>
        </w:rPr>
        <w:t xml:space="preserve"> </w:t>
      </w:r>
      <w:proofErr w:type="spellStart"/>
      <w:r>
        <w:rPr>
          <w:color w:val="181717"/>
          <w:sz w:val="17"/>
          <w:szCs w:val="17"/>
          <w:u w:color="181717"/>
        </w:rPr>
        <w:t>Prices</w:t>
      </w:r>
      <w:proofErr w:type="spellEnd"/>
      <w:r>
        <w:rPr>
          <w:color w:val="181717"/>
          <w:sz w:val="17"/>
          <w:szCs w:val="17"/>
          <w:u w:color="181717"/>
        </w:rPr>
        <w:t xml:space="preserve"> </w:t>
      </w:r>
      <w:proofErr w:type="spellStart"/>
      <w:r>
        <w:rPr>
          <w:color w:val="181717"/>
          <w:sz w:val="17"/>
          <w:szCs w:val="17"/>
          <w:u w:color="181717"/>
        </w:rPr>
        <w:t>incl</w:t>
      </w:r>
      <w:proofErr w:type="spellEnd"/>
      <w:r>
        <w:rPr>
          <w:color w:val="181717"/>
          <w:sz w:val="17"/>
          <w:szCs w:val="17"/>
          <w:u w:color="181717"/>
        </w:rPr>
        <w:t>. VAT 24 %</w:t>
      </w:r>
    </w:p>
    <w:tbl>
      <w:tblPr>
        <w:tblW w:w="9588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40"/>
        <w:gridCol w:w="2931"/>
        <w:gridCol w:w="4417"/>
      </w:tblGrid>
      <w:tr w:rsidR="00B32AAC">
        <w:trPr>
          <w:trHeight w:val="556"/>
        </w:trPr>
        <w:tc>
          <w:tcPr>
            <w:tcW w:w="2240" w:type="dxa"/>
            <w:tcBorders>
              <w:top w:val="single" w:sz="9" w:space="0" w:color="343D79"/>
              <w:left w:val="single" w:sz="9" w:space="0" w:color="343D79"/>
              <w:bottom w:val="single" w:sz="4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105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/>
              <w:ind w:left="25"/>
            </w:pP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Monthly</w:t>
            </w:r>
            <w:proofErr w:type="spellEnd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subscription</w:t>
            </w:r>
            <w:proofErr w:type="spellEnd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charge</w:t>
            </w:r>
            <w:proofErr w:type="spellEnd"/>
          </w:p>
        </w:tc>
        <w:tc>
          <w:tcPr>
            <w:tcW w:w="2931" w:type="dxa"/>
            <w:tcBorders>
              <w:top w:val="single" w:sz="9" w:space="0" w:color="343D79"/>
              <w:left w:val="single" w:sz="4" w:space="0" w:color="343D79"/>
              <w:bottom w:val="single" w:sz="4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22.90 </w:t>
            </w:r>
            <w:r>
              <w:rPr>
                <w:color w:val="181717"/>
                <w:sz w:val="15"/>
                <w:szCs w:val="15"/>
                <w:u w:color="181717"/>
                <w:lang w:val="pt-PT"/>
              </w:rPr>
              <w:t>€</w:t>
            </w:r>
            <w:r>
              <w:rPr>
                <w:color w:val="181717"/>
                <w:sz w:val="15"/>
                <w:szCs w:val="15"/>
                <w:u w:color="181717"/>
              </w:rPr>
              <w:t>/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month</w:t>
            </w:r>
            <w:proofErr w:type="spellEnd"/>
          </w:p>
        </w:tc>
        <w:tc>
          <w:tcPr>
            <w:tcW w:w="4417" w:type="dxa"/>
            <w:tcBorders>
              <w:top w:val="single" w:sz="9" w:space="0" w:color="343D79"/>
              <w:left w:val="single" w:sz="4" w:space="0" w:color="343D79"/>
              <w:bottom w:val="single" w:sz="4" w:space="0" w:color="343D79"/>
              <w:right w:val="single" w:sz="9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The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monthly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charge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includes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120 min of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normal-price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domestic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calls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without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a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separate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charge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. The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monthly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charge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may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vary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in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different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regions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>.</w:t>
            </w:r>
          </w:p>
        </w:tc>
      </w:tr>
      <w:tr w:rsidR="00B32AAC">
        <w:trPr>
          <w:trHeight w:val="417"/>
        </w:trPr>
        <w:tc>
          <w:tcPr>
            <w:tcW w:w="2240" w:type="dxa"/>
            <w:tcBorders>
              <w:top w:val="single" w:sz="4" w:space="0" w:color="343D79"/>
              <w:left w:val="single" w:sz="9" w:space="0" w:color="343D79"/>
              <w:bottom w:val="single" w:sz="4" w:space="0" w:color="343D79"/>
              <w:right w:val="single" w:sz="4" w:space="0" w:color="343D79"/>
            </w:tcBorders>
            <w:shd w:val="clear" w:color="auto" w:fill="FFFEFD"/>
            <w:tcMar>
              <w:top w:w="80" w:type="dxa"/>
              <w:left w:w="105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  <w:ind w:left="25"/>
            </w:pPr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Call to a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landline</w:t>
            </w:r>
            <w:proofErr w:type="spellEnd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number</w:t>
            </w:r>
            <w:proofErr w:type="spellEnd"/>
          </w:p>
        </w:tc>
        <w:tc>
          <w:tcPr>
            <w:tcW w:w="2931" w:type="dxa"/>
            <w:tcBorders>
              <w:top w:val="single" w:sz="4" w:space="0" w:color="343D79"/>
              <w:left w:val="single" w:sz="4" w:space="0" w:color="343D79"/>
              <w:bottom w:val="single" w:sz="4" w:space="0" w:color="343D79"/>
              <w:right w:val="single" w:sz="4" w:space="0" w:color="343D79"/>
            </w:tcBorders>
            <w:shd w:val="clear" w:color="auto" w:fill="FFFEF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0.06 </w:t>
            </w:r>
            <w:r>
              <w:rPr>
                <w:color w:val="181717"/>
                <w:sz w:val="15"/>
                <w:szCs w:val="15"/>
                <w:u w:color="181717"/>
                <w:lang w:val="pt-PT"/>
              </w:rPr>
              <w:t>€</w:t>
            </w:r>
            <w:r>
              <w:rPr>
                <w:color w:val="181717"/>
                <w:sz w:val="15"/>
                <w:szCs w:val="15"/>
                <w:u w:color="181717"/>
              </w:rPr>
              <w:t>/min</w:t>
            </w:r>
          </w:p>
        </w:tc>
        <w:tc>
          <w:tcPr>
            <w:tcW w:w="4417" w:type="dxa"/>
            <w:tcBorders>
              <w:top w:val="single" w:sz="4" w:space="0" w:color="343D79"/>
              <w:left w:val="single" w:sz="4" w:space="0" w:color="343D79"/>
              <w:bottom w:val="single" w:sz="4" w:space="0" w:color="343D79"/>
              <w:right w:val="single" w:sz="9" w:space="0" w:color="343D79"/>
            </w:tcBorders>
            <w:shd w:val="clear" w:color="auto" w:fill="FFFEFD"/>
            <w:tcMar>
              <w:top w:w="80" w:type="dxa"/>
              <w:left w:w="80" w:type="dxa"/>
              <w:bottom w:w="80" w:type="dxa"/>
              <w:right w:w="674" w:type="dxa"/>
            </w:tcMar>
          </w:tcPr>
          <w:p w:rsidR="00B32AAC" w:rsidRDefault="002645E5">
            <w:pPr>
              <w:pStyle w:val="Body"/>
              <w:spacing w:after="0" w:line="240" w:lineRule="auto"/>
              <w:ind w:right="594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Call to a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domestic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normal-price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landline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number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(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previously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local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and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long-distance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>)</w:t>
            </w:r>
          </w:p>
        </w:tc>
      </w:tr>
      <w:tr w:rsidR="00B32AAC">
        <w:trPr>
          <w:trHeight w:val="417"/>
        </w:trPr>
        <w:tc>
          <w:tcPr>
            <w:tcW w:w="2240" w:type="dxa"/>
            <w:tcBorders>
              <w:top w:val="single" w:sz="4" w:space="0" w:color="343D79"/>
              <w:left w:val="single" w:sz="9" w:space="0" w:color="343D79"/>
              <w:bottom w:val="single" w:sz="4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105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  <w:ind w:left="25"/>
            </w:pPr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Call to a mobile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phone</w:t>
            </w:r>
            <w:proofErr w:type="spellEnd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number</w:t>
            </w:r>
            <w:proofErr w:type="spellEnd"/>
          </w:p>
        </w:tc>
        <w:tc>
          <w:tcPr>
            <w:tcW w:w="2931" w:type="dxa"/>
            <w:tcBorders>
              <w:top w:val="single" w:sz="4" w:space="0" w:color="343D79"/>
              <w:left w:val="single" w:sz="4" w:space="0" w:color="343D79"/>
              <w:bottom w:val="single" w:sz="4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0.06 </w:t>
            </w:r>
            <w:r>
              <w:rPr>
                <w:color w:val="181717"/>
                <w:sz w:val="15"/>
                <w:szCs w:val="15"/>
                <w:u w:color="181717"/>
                <w:lang w:val="pt-PT"/>
              </w:rPr>
              <w:t>€</w:t>
            </w:r>
            <w:r>
              <w:rPr>
                <w:color w:val="181717"/>
                <w:sz w:val="15"/>
                <w:szCs w:val="15"/>
                <w:u w:color="181717"/>
              </w:rPr>
              <w:t>/min</w:t>
            </w:r>
          </w:p>
        </w:tc>
        <w:tc>
          <w:tcPr>
            <w:tcW w:w="4417" w:type="dxa"/>
            <w:tcBorders>
              <w:top w:val="single" w:sz="4" w:space="0" w:color="343D79"/>
              <w:left w:val="single" w:sz="4" w:space="0" w:color="343D79"/>
              <w:bottom w:val="single" w:sz="4" w:space="0" w:color="343D79"/>
              <w:right w:val="single" w:sz="9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Call to a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domestic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mobile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phone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number</w:t>
            </w:r>
            <w:proofErr w:type="spellEnd"/>
          </w:p>
        </w:tc>
      </w:tr>
      <w:tr w:rsidR="00B32AAC">
        <w:trPr>
          <w:trHeight w:val="550"/>
        </w:trPr>
        <w:tc>
          <w:tcPr>
            <w:tcW w:w="2240" w:type="dxa"/>
            <w:tcBorders>
              <w:top w:val="single" w:sz="4" w:space="0" w:color="343D79"/>
              <w:left w:val="single" w:sz="9" w:space="0" w:color="343D79"/>
              <w:bottom w:val="single" w:sz="4" w:space="0" w:color="343D79"/>
              <w:right w:val="single" w:sz="4" w:space="0" w:color="343D79"/>
            </w:tcBorders>
            <w:shd w:val="clear" w:color="auto" w:fill="FFFEFD"/>
            <w:tcMar>
              <w:top w:w="80" w:type="dxa"/>
              <w:left w:w="105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  <w:ind w:left="25"/>
            </w:pPr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Standard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local</w:t>
            </w:r>
            <w:proofErr w:type="spellEnd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network</w:t>
            </w:r>
            <w:proofErr w:type="spellEnd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rate</w:t>
            </w:r>
            <w:proofErr w:type="spellEnd"/>
          </w:p>
        </w:tc>
        <w:tc>
          <w:tcPr>
            <w:tcW w:w="2931" w:type="dxa"/>
            <w:tcBorders>
              <w:top w:val="single" w:sz="4" w:space="0" w:color="343D79"/>
              <w:left w:val="single" w:sz="4" w:space="0" w:color="343D79"/>
              <w:bottom w:val="single" w:sz="4" w:space="0" w:color="343D79"/>
              <w:right w:val="single" w:sz="4" w:space="0" w:color="343D79"/>
            </w:tcBorders>
            <w:shd w:val="clear" w:color="auto" w:fill="FFFEF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0.06 </w:t>
            </w:r>
            <w:r>
              <w:rPr>
                <w:color w:val="181717"/>
                <w:sz w:val="15"/>
                <w:szCs w:val="15"/>
                <w:u w:color="181717"/>
                <w:lang w:val="pt-PT"/>
              </w:rPr>
              <w:t>€</w:t>
            </w:r>
            <w:r>
              <w:rPr>
                <w:color w:val="181717"/>
                <w:sz w:val="15"/>
                <w:szCs w:val="15"/>
                <w:u w:color="181717"/>
              </w:rPr>
              <w:t>/min</w:t>
            </w:r>
          </w:p>
        </w:tc>
        <w:tc>
          <w:tcPr>
            <w:tcW w:w="4417" w:type="dxa"/>
            <w:tcBorders>
              <w:top w:val="single" w:sz="4" w:space="0" w:color="343D79"/>
              <w:left w:val="single" w:sz="4" w:space="0" w:color="343D79"/>
              <w:bottom w:val="single" w:sz="4" w:space="0" w:color="343D79"/>
              <w:right w:val="single" w:sz="9" w:space="0" w:color="343D79"/>
            </w:tcBorders>
            <w:shd w:val="clear" w:color="auto" w:fill="FFFEFD"/>
            <w:tcMar>
              <w:top w:w="80" w:type="dxa"/>
              <w:left w:w="80" w:type="dxa"/>
              <w:bottom w:w="80" w:type="dxa"/>
              <w:right w:w="186" w:type="dxa"/>
            </w:tcMar>
          </w:tcPr>
          <w:p w:rsidR="00B32AAC" w:rsidRDefault="002645E5">
            <w:pPr>
              <w:pStyle w:val="Body"/>
              <w:spacing w:after="0" w:line="240" w:lineRule="auto"/>
              <w:ind w:right="106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A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network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fee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charged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in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addition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to international and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service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number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calls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and the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charges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of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some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company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numbers</w:t>
            </w:r>
            <w:proofErr w:type="spellEnd"/>
          </w:p>
        </w:tc>
      </w:tr>
      <w:tr w:rsidR="00B32AAC">
        <w:trPr>
          <w:trHeight w:val="411"/>
        </w:trPr>
        <w:tc>
          <w:tcPr>
            <w:tcW w:w="2240" w:type="dxa"/>
            <w:tcBorders>
              <w:top w:val="single" w:sz="4" w:space="0" w:color="343D79"/>
              <w:left w:val="single" w:sz="9" w:space="0" w:color="343D79"/>
              <w:bottom w:val="single" w:sz="9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105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  <w:ind w:left="25"/>
            </w:pPr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Elisa 999 International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call</w:t>
            </w:r>
            <w:proofErr w:type="spellEnd"/>
          </w:p>
        </w:tc>
        <w:tc>
          <w:tcPr>
            <w:tcW w:w="2931" w:type="dxa"/>
            <w:tcBorders>
              <w:top w:val="single" w:sz="4" w:space="0" w:color="343D79"/>
              <w:left w:val="single" w:sz="4" w:space="0" w:color="343D79"/>
              <w:bottom w:val="single" w:sz="9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standard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local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network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rate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+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country-specific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999 International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price</w:t>
            </w:r>
            <w:proofErr w:type="spellEnd"/>
          </w:p>
        </w:tc>
        <w:tc>
          <w:tcPr>
            <w:tcW w:w="4417" w:type="dxa"/>
            <w:tcBorders>
              <w:top w:val="single" w:sz="4" w:space="0" w:color="343D79"/>
              <w:left w:val="single" w:sz="4" w:space="0" w:color="343D79"/>
              <w:bottom w:val="single" w:sz="9" w:space="0" w:color="343D79"/>
              <w:right w:val="single" w:sz="9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International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dialed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with the international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extension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999</w:t>
            </w:r>
          </w:p>
        </w:tc>
      </w:tr>
    </w:tbl>
    <w:p w:rsidR="00B32AAC" w:rsidRDefault="00B32AAC">
      <w:pPr>
        <w:pStyle w:val="Body"/>
        <w:widowControl w:val="0"/>
        <w:tabs>
          <w:tab w:val="right" w:pos="9613"/>
        </w:tabs>
        <w:spacing w:after="0" w:line="240" w:lineRule="auto"/>
        <w:ind w:left="40" w:hanging="40"/>
      </w:pPr>
    </w:p>
    <w:p w:rsidR="00B32AAC" w:rsidRDefault="002645E5">
      <w:pPr>
        <w:pStyle w:val="Body"/>
        <w:spacing w:after="0"/>
        <w:ind w:left="30" w:hanging="10"/>
      </w:pPr>
      <w:proofErr w:type="spellStart"/>
      <w:r>
        <w:rPr>
          <w:color w:val="343D79"/>
          <w:sz w:val="21"/>
          <w:szCs w:val="21"/>
          <w:u w:color="343D79"/>
        </w:rPr>
        <w:t>Additional</w:t>
      </w:r>
      <w:proofErr w:type="spellEnd"/>
      <w:r>
        <w:rPr>
          <w:color w:val="343D79"/>
          <w:sz w:val="21"/>
          <w:szCs w:val="21"/>
          <w:u w:color="343D79"/>
        </w:rPr>
        <w:t xml:space="preserve"> </w:t>
      </w:r>
      <w:proofErr w:type="spellStart"/>
      <w:r>
        <w:rPr>
          <w:color w:val="343D79"/>
          <w:sz w:val="21"/>
          <w:szCs w:val="21"/>
          <w:u w:color="343D79"/>
        </w:rPr>
        <w:t>chargeable</w:t>
      </w:r>
      <w:proofErr w:type="spellEnd"/>
      <w:r>
        <w:rPr>
          <w:color w:val="343D79"/>
          <w:sz w:val="21"/>
          <w:szCs w:val="21"/>
          <w:u w:color="343D79"/>
        </w:rPr>
        <w:t xml:space="preserve"> </w:t>
      </w:r>
      <w:proofErr w:type="spellStart"/>
      <w:r>
        <w:rPr>
          <w:color w:val="343D79"/>
          <w:sz w:val="21"/>
          <w:szCs w:val="21"/>
          <w:u w:color="343D79"/>
        </w:rPr>
        <w:t>services</w:t>
      </w:r>
      <w:proofErr w:type="spellEnd"/>
    </w:p>
    <w:tbl>
      <w:tblPr>
        <w:tblW w:w="9587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9"/>
        <w:gridCol w:w="2931"/>
        <w:gridCol w:w="4417"/>
      </w:tblGrid>
      <w:tr w:rsidR="00B32AAC">
        <w:trPr>
          <w:trHeight w:val="410"/>
        </w:trPr>
        <w:tc>
          <w:tcPr>
            <w:tcW w:w="2239" w:type="dxa"/>
            <w:tcBorders>
              <w:top w:val="single" w:sz="9" w:space="0" w:color="343D79"/>
              <w:left w:val="single" w:sz="9" w:space="0" w:color="343D79"/>
              <w:bottom w:val="single" w:sz="9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/>
              <w:ind w:left="20"/>
            </w:pPr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Using an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answering</w:t>
            </w:r>
            <w:proofErr w:type="spellEnd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b/>
                <w:bCs/>
                <w:color w:val="181717"/>
                <w:sz w:val="15"/>
                <w:szCs w:val="15"/>
                <w:u w:color="181717"/>
              </w:rPr>
              <w:t>machine</w:t>
            </w:r>
            <w:proofErr w:type="spellEnd"/>
          </w:p>
        </w:tc>
        <w:tc>
          <w:tcPr>
            <w:tcW w:w="2931" w:type="dxa"/>
            <w:tcBorders>
              <w:top w:val="single" w:sz="9" w:space="0" w:color="343D79"/>
              <w:left w:val="single" w:sz="4" w:space="0" w:color="343D79"/>
              <w:bottom w:val="single" w:sz="9" w:space="0" w:color="343D79"/>
              <w:right w:val="single" w:sz="4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0.07 </w:t>
            </w:r>
            <w:r>
              <w:rPr>
                <w:color w:val="181717"/>
                <w:sz w:val="15"/>
                <w:szCs w:val="15"/>
                <w:u w:color="181717"/>
                <w:lang w:val="pt-PT"/>
              </w:rPr>
              <w:t>€</w:t>
            </w:r>
            <w:r>
              <w:rPr>
                <w:color w:val="181717"/>
                <w:sz w:val="15"/>
                <w:szCs w:val="15"/>
                <w:u w:color="181717"/>
              </w:rPr>
              <w:t>/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</w:t>
            </w:r>
            <w:proofErr w:type="spellEnd"/>
          </w:p>
        </w:tc>
        <w:tc>
          <w:tcPr>
            <w:tcW w:w="4417" w:type="dxa"/>
            <w:tcBorders>
              <w:top w:val="single" w:sz="9" w:space="0" w:color="343D79"/>
              <w:left w:val="single" w:sz="4" w:space="0" w:color="343D79"/>
              <w:bottom w:val="single" w:sz="9" w:space="0" w:color="343D79"/>
              <w:right w:val="single" w:sz="9" w:space="0" w:color="343D79"/>
            </w:tcBorders>
            <w:shd w:val="clear" w:color="auto" w:fill="D1E9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AC" w:rsidRDefault="002645E5">
            <w:pPr>
              <w:pStyle w:val="Body"/>
              <w:spacing w:after="0" w:line="240" w:lineRule="auto"/>
            </w:pPr>
            <w:r>
              <w:rPr>
                <w:color w:val="181717"/>
                <w:sz w:val="15"/>
                <w:szCs w:val="15"/>
                <w:u w:color="181717"/>
              </w:rPr>
              <w:t xml:space="preserve">Call to the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answering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machine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from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one’s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own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number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(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calls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under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10 s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are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free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 xml:space="preserve"> of </w:t>
            </w:r>
            <w:proofErr w:type="spellStart"/>
            <w:r>
              <w:rPr>
                <w:color w:val="181717"/>
                <w:sz w:val="15"/>
                <w:szCs w:val="15"/>
                <w:u w:color="181717"/>
              </w:rPr>
              <w:t>charge</w:t>
            </w:r>
            <w:proofErr w:type="spellEnd"/>
            <w:r>
              <w:rPr>
                <w:color w:val="181717"/>
                <w:sz w:val="15"/>
                <w:szCs w:val="15"/>
                <w:u w:color="181717"/>
              </w:rPr>
              <w:t>)</w:t>
            </w:r>
          </w:p>
        </w:tc>
      </w:tr>
    </w:tbl>
    <w:p w:rsidR="00B32AAC" w:rsidRDefault="00B32AAC">
      <w:pPr>
        <w:pStyle w:val="Body"/>
        <w:widowControl w:val="0"/>
        <w:spacing w:after="0" w:line="240" w:lineRule="auto"/>
        <w:ind w:left="40" w:hanging="40"/>
      </w:pPr>
    </w:p>
    <w:p w:rsidR="00B32AAC" w:rsidRDefault="002645E5">
      <w:pPr>
        <w:pStyle w:val="Body"/>
        <w:spacing w:after="1519"/>
        <w:ind w:left="29"/>
      </w:pPr>
      <w:proofErr w:type="spellStart"/>
      <w:r>
        <w:rPr>
          <w:color w:val="181717"/>
          <w:sz w:val="15"/>
          <w:szCs w:val="15"/>
          <w:u w:color="181717"/>
        </w:rPr>
        <w:t>Penalty</w:t>
      </w:r>
      <w:proofErr w:type="spellEnd"/>
      <w:r>
        <w:rPr>
          <w:color w:val="181717"/>
          <w:sz w:val="15"/>
          <w:szCs w:val="15"/>
          <w:u w:color="181717"/>
        </w:rPr>
        <w:t xml:space="preserve"> </w:t>
      </w:r>
      <w:proofErr w:type="spellStart"/>
      <w:r>
        <w:rPr>
          <w:color w:val="181717"/>
          <w:sz w:val="15"/>
          <w:szCs w:val="15"/>
          <w:u w:color="181717"/>
        </w:rPr>
        <w:t>interest</w:t>
      </w:r>
      <w:proofErr w:type="spellEnd"/>
      <w:r>
        <w:rPr>
          <w:color w:val="181717"/>
          <w:sz w:val="15"/>
          <w:szCs w:val="15"/>
          <w:u w:color="181717"/>
        </w:rPr>
        <w:t xml:space="preserve"> </w:t>
      </w:r>
      <w:proofErr w:type="spellStart"/>
      <w:r>
        <w:rPr>
          <w:color w:val="181717"/>
          <w:sz w:val="15"/>
          <w:szCs w:val="15"/>
          <w:u w:color="181717"/>
        </w:rPr>
        <w:t>collected</w:t>
      </w:r>
      <w:proofErr w:type="spellEnd"/>
      <w:r>
        <w:rPr>
          <w:color w:val="181717"/>
          <w:sz w:val="15"/>
          <w:szCs w:val="15"/>
          <w:u w:color="181717"/>
        </w:rPr>
        <w:t xml:space="preserve"> </w:t>
      </w:r>
      <w:proofErr w:type="spellStart"/>
      <w:r>
        <w:rPr>
          <w:color w:val="181717"/>
          <w:sz w:val="15"/>
          <w:szCs w:val="15"/>
          <w:u w:color="181717"/>
        </w:rPr>
        <w:t>according</w:t>
      </w:r>
      <w:proofErr w:type="spellEnd"/>
      <w:r>
        <w:rPr>
          <w:color w:val="181717"/>
          <w:sz w:val="15"/>
          <w:szCs w:val="15"/>
          <w:u w:color="181717"/>
        </w:rPr>
        <w:t xml:space="preserve"> to </w:t>
      </w:r>
      <w:proofErr w:type="spellStart"/>
      <w:r>
        <w:rPr>
          <w:color w:val="181717"/>
          <w:sz w:val="15"/>
          <w:szCs w:val="15"/>
          <w:u w:color="181717"/>
        </w:rPr>
        <w:t>Interest</w:t>
      </w:r>
      <w:proofErr w:type="spellEnd"/>
      <w:r>
        <w:rPr>
          <w:color w:val="181717"/>
          <w:sz w:val="15"/>
          <w:szCs w:val="15"/>
          <w:u w:color="181717"/>
        </w:rPr>
        <w:t xml:space="preserve"> Act. </w:t>
      </w:r>
      <w:proofErr w:type="spellStart"/>
      <w:r>
        <w:rPr>
          <w:color w:val="181717"/>
          <w:sz w:val="15"/>
          <w:szCs w:val="15"/>
          <w:u w:color="181717"/>
        </w:rPr>
        <w:t>Prices</w:t>
      </w:r>
      <w:proofErr w:type="spellEnd"/>
      <w:r>
        <w:rPr>
          <w:color w:val="181717"/>
          <w:sz w:val="15"/>
          <w:szCs w:val="15"/>
          <w:u w:color="181717"/>
        </w:rPr>
        <w:t xml:space="preserve"> </w:t>
      </w:r>
      <w:proofErr w:type="spellStart"/>
      <w:r>
        <w:rPr>
          <w:color w:val="181717"/>
          <w:sz w:val="15"/>
          <w:szCs w:val="15"/>
          <w:u w:color="181717"/>
        </w:rPr>
        <w:t>include</w:t>
      </w:r>
      <w:proofErr w:type="spellEnd"/>
      <w:r>
        <w:rPr>
          <w:color w:val="181717"/>
          <w:sz w:val="15"/>
          <w:szCs w:val="15"/>
          <w:u w:color="181717"/>
        </w:rPr>
        <w:t xml:space="preserve"> VAT </w:t>
      </w:r>
      <w:proofErr w:type="gramStart"/>
      <w:r>
        <w:rPr>
          <w:color w:val="181717"/>
          <w:sz w:val="15"/>
          <w:szCs w:val="15"/>
          <w:u w:color="181717"/>
        </w:rPr>
        <w:t>24%</w:t>
      </w:r>
      <w:proofErr w:type="gramEnd"/>
      <w:r>
        <w:rPr>
          <w:color w:val="181717"/>
          <w:sz w:val="15"/>
          <w:szCs w:val="15"/>
          <w:u w:color="181717"/>
        </w:rPr>
        <w:t xml:space="preserve">, </w:t>
      </w:r>
      <w:proofErr w:type="spellStart"/>
      <w:r>
        <w:rPr>
          <w:color w:val="181717"/>
          <w:sz w:val="15"/>
          <w:szCs w:val="15"/>
          <w:u w:color="181717"/>
        </w:rPr>
        <w:t>unless</w:t>
      </w:r>
      <w:proofErr w:type="spellEnd"/>
      <w:r>
        <w:rPr>
          <w:color w:val="181717"/>
          <w:sz w:val="15"/>
          <w:szCs w:val="15"/>
          <w:u w:color="181717"/>
        </w:rPr>
        <w:t xml:space="preserve"> </w:t>
      </w:r>
      <w:proofErr w:type="spellStart"/>
      <w:r>
        <w:rPr>
          <w:color w:val="181717"/>
          <w:sz w:val="15"/>
          <w:szCs w:val="15"/>
          <w:u w:color="181717"/>
        </w:rPr>
        <w:t>otherwise</w:t>
      </w:r>
      <w:proofErr w:type="spellEnd"/>
      <w:r>
        <w:rPr>
          <w:color w:val="181717"/>
          <w:sz w:val="15"/>
          <w:szCs w:val="15"/>
          <w:u w:color="181717"/>
        </w:rPr>
        <w:t xml:space="preserve"> </w:t>
      </w:r>
      <w:proofErr w:type="spellStart"/>
      <w:r>
        <w:rPr>
          <w:color w:val="181717"/>
          <w:sz w:val="15"/>
          <w:szCs w:val="15"/>
          <w:u w:color="181717"/>
        </w:rPr>
        <w:t>mentioned</w:t>
      </w:r>
      <w:proofErr w:type="spellEnd"/>
      <w:r>
        <w:rPr>
          <w:color w:val="181717"/>
          <w:sz w:val="15"/>
          <w:szCs w:val="15"/>
          <w:u w:color="181717"/>
        </w:rPr>
        <w:t xml:space="preserve">. </w:t>
      </w:r>
      <w:proofErr w:type="spellStart"/>
      <w:r>
        <w:rPr>
          <w:color w:val="181717"/>
          <w:sz w:val="15"/>
          <w:szCs w:val="15"/>
          <w:u w:color="181717"/>
        </w:rPr>
        <w:t>We</w:t>
      </w:r>
      <w:proofErr w:type="spellEnd"/>
      <w:r>
        <w:rPr>
          <w:color w:val="181717"/>
          <w:sz w:val="15"/>
          <w:szCs w:val="15"/>
          <w:u w:color="181717"/>
        </w:rPr>
        <w:t xml:space="preserve"> </w:t>
      </w:r>
      <w:proofErr w:type="spellStart"/>
      <w:r>
        <w:rPr>
          <w:color w:val="181717"/>
          <w:sz w:val="15"/>
          <w:szCs w:val="15"/>
          <w:u w:color="181717"/>
        </w:rPr>
        <w:t>reserve</w:t>
      </w:r>
      <w:proofErr w:type="spellEnd"/>
      <w:r>
        <w:rPr>
          <w:color w:val="181717"/>
          <w:sz w:val="15"/>
          <w:szCs w:val="15"/>
          <w:u w:color="181717"/>
        </w:rPr>
        <w:t xml:space="preserve"> the </w:t>
      </w:r>
      <w:proofErr w:type="spellStart"/>
      <w:r>
        <w:rPr>
          <w:color w:val="181717"/>
          <w:sz w:val="15"/>
          <w:szCs w:val="15"/>
          <w:u w:color="181717"/>
        </w:rPr>
        <w:t>right</w:t>
      </w:r>
      <w:proofErr w:type="spellEnd"/>
      <w:r>
        <w:rPr>
          <w:color w:val="181717"/>
          <w:sz w:val="15"/>
          <w:szCs w:val="15"/>
          <w:u w:color="181717"/>
        </w:rPr>
        <w:t xml:space="preserve"> to </w:t>
      </w:r>
      <w:proofErr w:type="spellStart"/>
      <w:r>
        <w:rPr>
          <w:color w:val="181717"/>
          <w:sz w:val="15"/>
          <w:szCs w:val="15"/>
          <w:u w:color="181717"/>
        </w:rPr>
        <w:t>changes</w:t>
      </w:r>
      <w:proofErr w:type="spellEnd"/>
      <w:r>
        <w:rPr>
          <w:color w:val="181717"/>
          <w:sz w:val="15"/>
          <w:szCs w:val="15"/>
          <w:u w:color="181717"/>
        </w:rPr>
        <w:t xml:space="preserve">. </w:t>
      </w:r>
    </w:p>
    <w:p w:rsidR="00B32AAC" w:rsidRDefault="002645E5">
      <w:pPr>
        <w:pStyle w:val="Body"/>
        <w:spacing w:after="0"/>
        <w:ind w:right="13"/>
        <w:jc w:val="center"/>
      </w:pPr>
      <w:r>
        <w:rPr>
          <w:b/>
          <w:bCs/>
          <w:color w:val="343D79"/>
          <w:sz w:val="40"/>
          <w:szCs w:val="40"/>
          <w:u w:color="343D79"/>
        </w:rPr>
        <w:t xml:space="preserve">Elisa </w:t>
      </w:r>
      <w:proofErr w:type="spellStart"/>
      <w:r>
        <w:rPr>
          <w:b/>
          <w:bCs/>
          <w:color w:val="343D79"/>
          <w:sz w:val="40"/>
          <w:szCs w:val="40"/>
          <w:u w:color="343D79"/>
        </w:rPr>
        <w:t>customer</w:t>
      </w:r>
      <w:proofErr w:type="spellEnd"/>
      <w:r>
        <w:rPr>
          <w:b/>
          <w:bCs/>
          <w:color w:val="343D79"/>
          <w:sz w:val="40"/>
          <w:szCs w:val="40"/>
          <w:u w:color="343D79"/>
        </w:rPr>
        <w:t xml:space="preserve"> </w:t>
      </w:r>
      <w:proofErr w:type="spellStart"/>
      <w:r>
        <w:rPr>
          <w:b/>
          <w:bCs/>
          <w:color w:val="343D79"/>
          <w:sz w:val="40"/>
          <w:szCs w:val="40"/>
          <w:u w:color="343D79"/>
        </w:rPr>
        <w:t>service</w:t>
      </w:r>
      <w:proofErr w:type="spellEnd"/>
    </w:p>
    <w:p w:rsidR="00B32AAC" w:rsidRDefault="002645E5">
      <w:pPr>
        <w:pStyle w:val="Body"/>
        <w:spacing w:after="51" w:line="221" w:lineRule="auto"/>
        <w:ind w:left="10" w:right="13" w:hanging="10"/>
        <w:jc w:val="center"/>
      </w:pPr>
      <w:r>
        <w:rPr>
          <w:color w:val="343D79"/>
          <w:sz w:val="32"/>
          <w:szCs w:val="32"/>
          <w:u w:color="343D79"/>
        </w:rPr>
        <w:t>010 190 240 (</w:t>
      </w:r>
      <w:proofErr w:type="spellStart"/>
      <w:r>
        <w:rPr>
          <w:color w:val="343D79"/>
          <w:sz w:val="32"/>
          <w:szCs w:val="32"/>
          <w:u w:color="343D79"/>
        </w:rPr>
        <w:t>lcf/mcf</w:t>
      </w:r>
      <w:proofErr w:type="spellEnd"/>
      <w:r>
        <w:rPr>
          <w:color w:val="343D79"/>
          <w:sz w:val="32"/>
          <w:szCs w:val="32"/>
          <w:u w:color="343D79"/>
        </w:rPr>
        <w:t>)</w:t>
      </w:r>
    </w:p>
    <w:p w:rsidR="00B32AAC" w:rsidRDefault="002645E5">
      <w:pPr>
        <w:pStyle w:val="Body"/>
        <w:spacing w:after="155" w:line="221" w:lineRule="auto"/>
        <w:ind w:left="3213" w:right="3148" w:hanging="10"/>
        <w:jc w:val="center"/>
      </w:pPr>
      <w:r>
        <w:rPr>
          <w:color w:val="343D79"/>
          <w:sz w:val="32"/>
          <w:szCs w:val="32"/>
          <w:u w:color="343D79"/>
        </w:rPr>
        <w:t>www.omaelisa.fi www.elisa.fi</w:t>
      </w:r>
    </w:p>
    <w:p w:rsidR="00B32AAC" w:rsidRDefault="002645E5">
      <w:pPr>
        <w:pStyle w:val="Body"/>
        <w:spacing w:after="0" w:line="230" w:lineRule="auto"/>
        <w:ind w:left="1856" w:hanging="81"/>
        <w:jc w:val="center"/>
      </w:pPr>
      <w:r>
        <w:rPr>
          <w:b/>
          <w:bCs/>
          <w:color w:val="343D79"/>
          <w:sz w:val="32"/>
          <w:szCs w:val="32"/>
          <w:u w:color="343D79"/>
        </w:rPr>
        <w:t xml:space="preserve">Help and </w:t>
      </w:r>
      <w:proofErr w:type="spellStart"/>
      <w:r>
        <w:rPr>
          <w:b/>
          <w:bCs/>
          <w:color w:val="343D79"/>
          <w:sz w:val="32"/>
          <w:szCs w:val="32"/>
          <w:u w:color="343D79"/>
        </w:rPr>
        <w:t>instructions</w:t>
      </w:r>
      <w:proofErr w:type="spellEnd"/>
      <w:r>
        <w:rPr>
          <w:b/>
          <w:bCs/>
          <w:color w:val="343D79"/>
          <w:sz w:val="32"/>
          <w:szCs w:val="32"/>
          <w:u w:color="343D79"/>
        </w:rPr>
        <w:t xml:space="preserve">: </w:t>
      </w:r>
      <w:proofErr w:type="spellStart"/>
      <w:r>
        <w:rPr>
          <w:b/>
          <w:bCs/>
          <w:color w:val="343D79"/>
          <w:sz w:val="32"/>
          <w:szCs w:val="32"/>
          <w:u w:color="343D79"/>
        </w:rPr>
        <w:t>elisa.fi/asiakaspalvelu</w:t>
      </w:r>
      <w:proofErr w:type="spellEnd"/>
      <w:r>
        <w:rPr>
          <w:b/>
          <w:bCs/>
          <w:color w:val="343D79"/>
          <w:sz w:val="32"/>
          <w:szCs w:val="32"/>
          <w:u w:color="343D79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528317" cy="141479"/>
                <wp:effectExtent l="0" t="0" r="0" b="0"/>
                <wp:docPr id="1073741825" name="officeArt object" descr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8317" cy="1414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2AAC" w:rsidRDefault="002645E5">
                            <w:pPr>
                              <w:pStyle w:val="Body"/>
                            </w:pPr>
                            <w:r>
                              <w:rPr>
                                <w:color w:val="181717"/>
                                <w:sz w:val="12"/>
                                <w:szCs w:val="12"/>
                                <w:u w:color="181717"/>
                              </w:rPr>
                              <w:t>55979</w:t>
                            </w:r>
                            <w:r>
                              <w:rPr>
                                <w:color w:val="181717"/>
                                <w:spacing w:val="-228"/>
                                <w:sz w:val="12"/>
                                <w:szCs w:val="12"/>
                                <w:u w:color="181717"/>
                              </w:rPr>
                              <w:t> </w:t>
                            </w:r>
                            <w:r>
                              <w:rPr>
                                <w:color w:val="181717"/>
                                <w:sz w:val="12"/>
                                <w:szCs w:val="12"/>
                                <w:u w:color="181717"/>
                              </w:rPr>
                              <w:t>4/17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1.6pt;height:11.1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color w:val="181717"/>
                          <w:sz w:val="12"/>
                          <w:szCs w:val="12"/>
                          <w:u w:color="181717"/>
                          <w:rtl w:val="0"/>
                        </w:rPr>
                        <w:t>55979</w:t>
                      </w:r>
                      <w:r>
                        <w:rPr>
                          <w:color w:val="181717"/>
                          <w:spacing w:val="-228"/>
                          <w:sz w:val="12"/>
                          <w:szCs w:val="12"/>
                          <w:u w:color="181717"/>
                          <w:rtl w:val="0"/>
                        </w:rPr>
                        <w:t> </w:t>
                      </w:r>
                      <w:r>
                        <w:rPr>
                          <w:color w:val="181717"/>
                          <w:sz w:val="12"/>
                          <w:szCs w:val="12"/>
                          <w:u w:color="181717"/>
                          <w:rtl w:val="0"/>
                        </w:rPr>
                        <w:t>4/17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343D79"/>
          <w:sz w:val="32"/>
          <w:szCs w:val="32"/>
          <w:u w:color="343D79"/>
        </w:rPr>
        <w:t xml:space="preserve">Customer </w:t>
      </w:r>
      <w:proofErr w:type="spellStart"/>
      <w:r>
        <w:rPr>
          <w:b/>
          <w:bCs/>
          <w:color w:val="343D79"/>
          <w:sz w:val="32"/>
          <w:szCs w:val="32"/>
          <w:u w:color="343D79"/>
        </w:rPr>
        <w:t>service</w:t>
      </w:r>
      <w:proofErr w:type="spellEnd"/>
      <w:r>
        <w:rPr>
          <w:b/>
          <w:bCs/>
          <w:color w:val="343D79"/>
          <w:sz w:val="32"/>
          <w:szCs w:val="32"/>
          <w:u w:color="343D79"/>
        </w:rPr>
        <w:t xml:space="preserve"> </w:t>
      </w:r>
      <w:proofErr w:type="spellStart"/>
      <w:r>
        <w:rPr>
          <w:b/>
          <w:bCs/>
          <w:color w:val="343D79"/>
          <w:sz w:val="32"/>
          <w:szCs w:val="32"/>
          <w:u w:color="343D79"/>
        </w:rPr>
        <w:t>prices</w:t>
      </w:r>
      <w:proofErr w:type="spellEnd"/>
      <w:r>
        <w:rPr>
          <w:b/>
          <w:bCs/>
          <w:color w:val="343D79"/>
          <w:sz w:val="32"/>
          <w:szCs w:val="32"/>
          <w:u w:color="343D79"/>
        </w:rPr>
        <w:t xml:space="preserve">: </w:t>
      </w:r>
      <w:proofErr w:type="spellStart"/>
      <w:r>
        <w:rPr>
          <w:b/>
          <w:bCs/>
          <w:color w:val="343D79"/>
          <w:sz w:val="32"/>
          <w:szCs w:val="32"/>
          <w:u w:color="343D79"/>
        </w:rPr>
        <w:t>elisa.fi/palveluhinnasto</w:t>
      </w:r>
      <w:proofErr w:type="spellEnd"/>
    </w:p>
    <w:p w:rsidR="00B32AAC" w:rsidRDefault="002645E5">
      <w:pPr>
        <w:pStyle w:val="Body"/>
        <w:spacing w:after="0"/>
        <w:ind w:left="6180"/>
      </w:pPr>
      <w:r>
        <w:rPr>
          <w:noProof/>
        </w:rPr>
        <w:lastRenderedPageBreak/>
        <w:drawing>
          <wp:inline distT="0" distB="0" distL="0" distR="0">
            <wp:extent cx="2182368" cy="1548384"/>
            <wp:effectExtent l="0" t="0" r="0" b="0"/>
            <wp:docPr id="1073741826" name="officeArt object" descr="Picture 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058" descr="Picture 105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548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B32AAC">
      <w:headerReference w:type="default" r:id="rId8"/>
      <w:footerReference w:type="default" r:id="rId9"/>
      <w:pgSz w:w="11900" w:h="16840"/>
      <w:pgMar w:top="1440" w:right="1134" w:bottom="68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5E5">
      <w:r>
        <w:separator/>
      </w:r>
    </w:p>
  </w:endnote>
  <w:endnote w:type="continuationSeparator" w:id="0">
    <w:p w:rsidR="00000000" w:rsidRDefault="002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AC" w:rsidRDefault="00B32AA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5E5">
      <w:r>
        <w:separator/>
      </w:r>
    </w:p>
  </w:footnote>
  <w:footnote w:type="continuationSeparator" w:id="0">
    <w:p w:rsidR="00000000" w:rsidRDefault="0026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AC" w:rsidRDefault="00B32A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2AAC"/>
    <w:rsid w:val="002645E5"/>
    <w:rsid w:val="00B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line="259" w:lineRule="auto"/>
      <w:outlineLvl w:val="0"/>
    </w:pPr>
    <w:rPr>
      <w:rFonts w:ascii="Calibri" w:eastAsia="Calibri" w:hAnsi="Calibri" w:cs="Calibri"/>
      <w:color w:val="343D79"/>
      <w:sz w:val="61"/>
      <w:szCs w:val="61"/>
      <w:u w:color="343D7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line="259" w:lineRule="auto"/>
      <w:outlineLvl w:val="0"/>
    </w:pPr>
    <w:rPr>
      <w:rFonts w:ascii="Calibri" w:eastAsia="Calibri" w:hAnsi="Calibri" w:cs="Calibri"/>
      <w:color w:val="343D79"/>
      <w:sz w:val="61"/>
      <w:szCs w:val="61"/>
      <w:u w:color="343D7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Elisa Oyj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Korpivuoma Soile</dc:creator>
  <cp:lastModifiedBy>Korpivuoma Soile</cp:lastModifiedBy>
  <cp:revision>2</cp:revision>
  <dcterms:created xsi:type="dcterms:W3CDTF">2017-06-06T07:18:00Z</dcterms:created>
  <dcterms:modified xsi:type="dcterms:W3CDTF">2017-06-06T07:18:00Z</dcterms:modified>
</cp:coreProperties>
</file>